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E1" w:rsidRDefault="00B619E1" w:rsidP="004E0784">
      <w:pPr>
        <w:rPr>
          <w:rFonts w:asciiTheme="minorHAnsi" w:hAnsiTheme="minorHAnsi" w:cstheme="minorHAnsi"/>
          <w:b/>
          <w:sz w:val="28"/>
          <w:szCs w:val="28"/>
        </w:rPr>
      </w:pPr>
      <w:r w:rsidRPr="00F548E1">
        <w:rPr>
          <w:rFonts w:asciiTheme="minorHAnsi" w:hAnsiTheme="minorHAnsi" w:cstheme="minorHAnsi"/>
          <w:b/>
          <w:sz w:val="28"/>
          <w:szCs w:val="28"/>
        </w:rPr>
        <w:t xml:space="preserve">Будапешт: </w:t>
      </w:r>
      <w:r w:rsidR="00B42278" w:rsidRPr="00B42278">
        <w:rPr>
          <w:rFonts w:asciiTheme="minorHAnsi" w:hAnsiTheme="minorHAnsi" w:cstheme="minorHAnsi"/>
          <w:b/>
          <w:sz w:val="28"/>
          <w:szCs w:val="28"/>
        </w:rPr>
        <w:t>вся история страны на площади перед Парламентом</w:t>
      </w:r>
    </w:p>
    <w:p w:rsidR="00B42278" w:rsidRPr="00F548E1" w:rsidRDefault="00B42278" w:rsidP="004E0784">
      <w:pPr>
        <w:rPr>
          <w:rFonts w:asciiTheme="minorHAnsi" w:hAnsiTheme="minorHAnsi" w:cstheme="minorHAnsi"/>
          <w:sz w:val="20"/>
          <w:szCs w:val="20"/>
        </w:rPr>
      </w:pPr>
    </w:p>
    <w:p w:rsidR="00D55D62" w:rsidRPr="00B42278" w:rsidRDefault="00B05452" w:rsidP="004E0784">
      <w:pPr>
        <w:rPr>
          <w:rFonts w:cstheme="minorHAnsi"/>
        </w:rPr>
      </w:pPr>
      <w:r w:rsidRPr="00B42278">
        <w:rPr>
          <w:rFonts w:cstheme="minorHAnsi"/>
        </w:rPr>
        <w:t xml:space="preserve">Пешеходная экскурсия </w:t>
      </w:r>
      <w:r w:rsidR="00D55D62" w:rsidRPr="00B42278">
        <w:rPr>
          <w:rFonts w:cstheme="minorHAnsi"/>
        </w:rPr>
        <w:t xml:space="preserve">вокруг здания Парламента. Рассматриваем статуи фасада, изображающие всех правителей страны за тысячу лет (но всех ли?). Угадываем, что за флаг висит при входе в Парламент, на равных с </w:t>
      </w:r>
      <w:proofErr w:type="gramStart"/>
      <w:r w:rsidR="00D55D62" w:rsidRPr="00B42278">
        <w:rPr>
          <w:rFonts w:cstheme="minorHAnsi"/>
        </w:rPr>
        <w:t>государственным</w:t>
      </w:r>
      <w:proofErr w:type="gramEnd"/>
      <w:r w:rsidR="00D55D62" w:rsidRPr="00B42278">
        <w:rPr>
          <w:rFonts w:cstheme="minorHAnsi"/>
        </w:rPr>
        <w:t xml:space="preserve"> (но без единого слова объяснения). Ищем на площади стометровый монумент (высота Парламента – 96 м).</w:t>
      </w:r>
    </w:p>
    <w:p w:rsidR="00F548E1" w:rsidRDefault="00F548E1" w:rsidP="004E0784">
      <w:pPr>
        <w:rPr>
          <w:rFonts w:asciiTheme="minorHAnsi" w:hAnsiTheme="minorHAnsi" w:cstheme="minorHAnsi"/>
          <w:sz w:val="20"/>
          <w:szCs w:val="20"/>
        </w:rPr>
      </w:pPr>
    </w:p>
    <w:p w:rsidR="004E0784" w:rsidRPr="00F548E1" w:rsidRDefault="004E0784" w:rsidP="004E0784">
      <w:pPr>
        <w:rPr>
          <w:rFonts w:asciiTheme="minorHAnsi" w:hAnsiTheme="minorHAnsi" w:cstheme="minorHAnsi"/>
          <w:sz w:val="20"/>
          <w:szCs w:val="20"/>
        </w:rPr>
      </w:pPr>
    </w:p>
    <w:p w:rsidR="00F548E1" w:rsidRDefault="004D49F1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41E5DFEC" wp14:editId="2ACC45D0">
            <wp:extent cx="2214047" cy="1329397"/>
            <wp:effectExtent l="0" t="0" r="0" b="4445"/>
            <wp:docPr id="14" name="Рисунок 14" descr="C:\А\01 Excurs\4 Рекламные площадки\асс\парлам\a20151118_14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А\01 Excurs\4 Рекламные площадки\асс\парлам\a20151118_144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78" cy="132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  <w:r w:rsidR="00FB5427">
        <w:rPr>
          <w:rFonts w:asciiTheme="minorHAnsi" w:hAnsiTheme="minorHAnsi" w:cstheme="minorHAnsi"/>
        </w:rPr>
        <w:t xml:space="preserve"> </w:t>
      </w:r>
      <w:r w:rsidR="00D55D62" w:rsidRPr="00D55D62">
        <w:rPr>
          <w:rFonts w:asciiTheme="minorHAnsi" w:hAnsiTheme="minorHAnsi" w:cstheme="minorHAnsi"/>
          <w:sz w:val="14"/>
          <w:szCs w:val="14"/>
        </w:rPr>
        <w:t>Здание Парламента Венгрии. Арх. И. Штейндль</w:t>
      </w:r>
      <w:r w:rsidR="00D55D62">
        <w:rPr>
          <w:rFonts w:asciiTheme="minorHAnsi" w:hAnsiTheme="minorHAnsi" w:cstheme="minorHAnsi"/>
        </w:rPr>
        <w:t xml:space="preserve"> </w:t>
      </w:r>
    </w:p>
    <w:p w:rsidR="004D49F1" w:rsidRPr="00F548E1" w:rsidRDefault="004D49F1" w:rsidP="004E0784">
      <w:pPr>
        <w:rPr>
          <w:rFonts w:asciiTheme="minorHAnsi" w:hAnsiTheme="minorHAnsi" w:cstheme="minorHAnsi"/>
        </w:rPr>
      </w:pPr>
    </w:p>
    <w:p w:rsidR="00C72994" w:rsidRPr="007435D9" w:rsidRDefault="00C72994" w:rsidP="004E0784">
      <w:pPr>
        <w:rPr>
          <w:rFonts w:cstheme="minorHAnsi"/>
        </w:rPr>
      </w:pPr>
      <w:r>
        <w:rPr>
          <w:rFonts w:cstheme="minorHAnsi"/>
        </w:rPr>
        <w:t>…</w:t>
      </w:r>
      <w:r w:rsidRPr="007435D9">
        <w:rPr>
          <w:rFonts w:cstheme="minorHAnsi"/>
        </w:rPr>
        <w:t xml:space="preserve">Посредине Европы расположена страна Венгрия, </w:t>
      </w:r>
      <w:proofErr w:type="spellStart"/>
      <w:r w:rsidRPr="007435D9">
        <w:rPr>
          <w:rFonts w:cstheme="minorHAnsi"/>
        </w:rPr>
        <w:t>Magyarország</w:t>
      </w:r>
      <w:proofErr w:type="spellEnd"/>
      <w:r w:rsidRPr="007435D9">
        <w:rPr>
          <w:rFonts w:cstheme="minorHAnsi"/>
        </w:rPr>
        <w:t>. В самом сердце Венгрии находится город Будапешт. В центре Будапешта стоит здание Парламента</w:t>
      </w:r>
      <w:r w:rsidR="004E0784">
        <w:rPr>
          <w:rFonts w:cstheme="minorHAnsi"/>
        </w:rPr>
        <w:t xml:space="preserve"> – </w:t>
      </w:r>
      <w:proofErr w:type="spellStart"/>
      <w:r w:rsidR="004E0784" w:rsidRPr="007435D9">
        <w:rPr>
          <w:rFonts w:cstheme="minorHAnsi"/>
        </w:rPr>
        <w:t>Ország</w:t>
      </w:r>
      <w:proofErr w:type="spellEnd"/>
      <w:r w:rsidR="004E0784">
        <w:rPr>
          <w:rFonts w:cstheme="minorHAnsi"/>
          <w:lang w:val="hu-HU"/>
        </w:rPr>
        <w:t>ház</w:t>
      </w:r>
      <w:r w:rsidRPr="007435D9">
        <w:rPr>
          <w:rFonts w:cstheme="minorHAnsi"/>
        </w:rPr>
        <w:t>. В середине здания Парламента – купол.</w:t>
      </w:r>
      <w:r w:rsidR="004D49F1">
        <w:rPr>
          <w:rFonts w:cstheme="minorHAnsi"/>
        </w:rPr>
        <w:t xml:space="preserve"> </w:t>
      </w:r>
      <w:r w:rsidRPr="007435D9">
        <w:rPr>
          <w:rFonts w:cstheme="minorHAnsi"/>
        </w:rPr>
        <w:t>Под куполом – круглый зал. В самой середине зала с 2000 года, когда отмечалось 1100-</w:t>
      </w:r>
      <w:proofErr w:type="spellStart"/>
      <w:r w:rsidRPr="007435D9">
        <w:rPr>
          <w:rFonts w:cstheme="minorHAnsi"/>
        </w:rPr>
        <w:t>летие</w:t>
      </w:r>
      <w:proofErr w:type="spellEnd"/>
      <w:r w:rsidRPr="007435D9">
        <w:rPr>
          <w:rFonts w:cstheme="minorHAnsi"/>
        </w:rPr>
        <w:t xml:space="preserve"> государственности Венгрии, хранится святая корона короля Иштвана. </w:t>
      </w:r>
    </w:p>
    <w:p w:rsidR="00C72994" w:rsidRPr="007435D9" w:rsidRDefault="00C72994" w:rsidP="004E0784">
      <w:pPr>
        <w:rPr>
          <w:rFonts w:cstheme="minorHAnsi"/>
        </w:rPr>
      </w:pPr>
      <w:r w:rsidRPr="007435D9">
        <w:rPr>
          <w:rFonts w:cstheme="minorHAnsi"/>
        </w:rPr>
        <w:t>На макушке короны – крест. Ось, прочерченная от него вверх, переходит в шпиль, венчающий купол здания Парламента, и уходит прямо в небеса.</w:t>
      </w:r>
    </w:p>
    <w:p w:rsidR="00C72994" w:rsidRPr="007435D9" w:rsidRDefault="00C72994" w:rsidP="004E0784">
      <w:pPr>
        <w:rPr>
          <w:rFonts w:cstheme="minorHAnsi"/>
        </w:rPr>
      </w:pPr>
      <w:r w:rsidRPr="007435D9">
        <w:rPr>
          <w:rFonts w:cstheme="minorHAnsi"/>
        </w:rPr>
        <w:t>Вот за эту ось там, наверху, Господь, как видно, и держит всю конструкцию.</w:t>
      </w:r>
    </w:p>
    <w:p w:rsidR="004D49F1" w:rsidRDefault="004D49F1" w:rsidP="004E0784">
      <w:pPr>
        <w:rPr>
          <w:rFonts w:asciiTheme="minorHAnsi" w:hAnsiTheme="minorHAnsi" w:cstheme="minorHAnsi"/>
        </w:rPr>
      </w:pPr>
    </w:p>
    <w:p w:rsidR="00B619E1" w:rsidRDefault="00D55D62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1896 году страна праздновала Тысячелетие прихода венгров на Дунай. К этому году строилось, открывалось и проектировалось всё, чем знаменит этот город. Но здание Парламента </w:t>
      </w:r>
      <w:r w:rsidR="002C190D">
        <w:rPr>
          <w:rFonts w:asciiTheme="minorHAnsi" w:hAnsiTheme="minorHAnsi" w:cstheme="minorHAnsi"/>
        </w:rPr>
        <w:t>должно было стать зримым воплощением триумфа, надежд и вполне оправданного оптимизма.</w:t>
      </w:r>
    </w:p>
    <w:p w:rsidR="002C190D" w:rsidRDefault="002C190D" w:rsidP="004E0784">
      <w:pPr>
        <w:rPr>
          <w:rFonts w:asciiTheme="minorHAnsi" w:hAnsiTheme="minorHAnsi" w:cstheme="minorHAnsi"/>
        </w:rPr>
      </w:pPr>
    </w:p>
    <w:p w:rsidR="002C190D" w:rsidRDefault="002C190D" w:rsidP="004E0784">
      <w:p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799F17AC" wp14:editId="675C1CE4">
            <wp:extent cx="2215662" cy="1329870"/>
            <wp:effectExtent l="0" t="0" r="0" b="3810"/>
            <wp:docPr id="11" name="Рисунок 11" descr="C:\А\01 Excurs\4 Рекламные площадки\асс\парлам\thumb_495_new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А\01 Excurs\4 Рекламные площадки\асс\парлам\thumb_495_news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76" cy="132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  <w:r w:rsidRPr="002C190D">
        <w:rPr>
          <w:rFonts w:asciiTheme="minorHAnsi" w:hAnsiTheme="minorHAnsi" w:cstheme="minorHAnsi"/>
          <w:sz w:val="14"/>
          <w:szCs w:val="14"/>
        </w:rPr>
        <w:t xml:space="preserve">Памятник графу </w:t>
      </w:r>
      <w:r>
        <w:rPr>
          <w:rFonts w:asciiTheme="minorHAnsi" w:hAnsiTheme="minorHAnsi" w:cstheme="minorHAnsi"/>
          <w:sz w:val="14"/>
          <w:szCs w:val="14"/>
        </w:rPr>
        <w:t>Д. Андраши. Композиция на постаменте – коронация Франца Иосифа</w:t>
      </w:r>
      <w:r w:rsidR="00FB5427">
        <w:rPr>
          <w:rFonts w:asciiTheme="minorHAnsi" w:hAnsiTheme="minorHAnsi" w:cstheme="minorHAnsi"/>
          <w:sz w:val="14"/>
          <w:szCs w:val="14"/>
        </w:rPr>
        <w:t xml:space="preserve"> </w:t>
      </w:r>
    </w:p>
    <w:p w:rsidR="002C190D" w:rsidRDefault="002C190D" w:rsidP="004E0784">
      <w:pPr>
        <w:rPr>
          <w:rFonts w:asciiTheme="minorHAnsi" w:hAnsiTheme="minorHAnsi" w:cstheme="minorHAnsi"/>
        </w:rPr>
      </w:pPr>
    </w:p>
    <w:p w:rsidR="00B42278" w:rsidRDefault="002C190D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Постепенно на площади перед Парламентом были установлены памятники великим людям Венгрии. Но каким именно?</w:t>
      </w:r>
    </w:p>
    <w:p w:rsidR="00B42278" w:rsidRDefault="00B42278" w:rsidP="004E0784">
      <w:pPr>
        <w:rPr>
          <w:rFonts w:asciiTheme="minorHAnsi" w:hAnsiTheme="minorHAnsi" w:cstheme="minorHAnsi"/>
        </w:rPr>
      </w:pPr>
    </w:p>
    <w:p w:rsidR="002C190D" w:rsidRDefault="002C190D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Рассматривая монументы, начинаешь понимать не только ход венгерской истории, но и особенности национального характера. </w:t>
      </w:r>
    </w:p>
    <w:p w:rsidR="007C44C8" w:rsidRDefault="007C44C8" w:rsidP="004E0784">
      <w:pPr>
        <w:rPr>
          <w:rFonts w:asciiTheme="minorHAnsi" w:hAnsiTheme="minorHAnsi" w:cstheme="minorHAnsi"/>
        </w:rPr>
      </w:pPr>
    </w:p>
    <w:p w:rsidR="007C44C8" w:rsidRDefault="004D49F1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Два монумента, слева и справа от центрального входа, посвящены неудачникам. Тем, у кого не получилось. «Венгр веселится, плача», - говорит пословица. Из трёх главных государственных праздников два посвящены проигранным революциям. В гимне – слова о «грехах народа».</w:t>
      </w:r>
    </w:p>
    <w:p w:rsidR="004D49F1" w:rsidRDefault="004D49F1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Хотя бы ради понимания этих особенностей стоит разобраться, кто были те неудачники.</w:t>
      </w:r>
      <w:bookmarkStart w:id="0" w:name="_GoBack"/>
      <w:bookmarkEnd w:id="0"/>
    </w:p>
    <w:p w:rsidR="00FB5427" w:rsidRPr="00FB5427" w:rsidRDefault="004D49F1" w:rsidP="004E0784">
      <w:pPr>
        <w:rPr>
          <w:sz w:val="10"/>
          <w:szCs w:val="10"/>
        </w:rPr>
      </w:pPr>
      <w:r>
        <w:rPr>
          <w:rFonts w:asciiTheme="minorHAnsi" w:hAnsiTheme="minorHAnsi" w:cstheme="minorHAnsi"/>
          <w:noProof/>
          <w:lang w:eastAsia="ru-RU"/>
        </w:rPr>
        <w:lastRenderedPageBreak/>
        <w:drawing>
          <wp:inline distT="0" distB="0" distL="0" distR="0" wp14:anchorId="53CD36F6" wp14:editId="02C256EF">
            <wp:extent cx="2254596" cy="1504200"/>
            <wp:effectExtent l="0" t="0" r="0" b="1270"/>
            <wp:docPr id="13" name="Рисунок 13" descr="C:\А\01 Excurs\4 Рекламные площадки\асс\парлам\Итог_2 июня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А\01 Excurs\4 Рекламные площадки\асс\парлам\Итог_2 июня-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30" cy="150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8E1" w:rsidRPr="00F548E1">
        <w:rPr>
          <w:rFonts w:asciiTheme="minorHAnsi" w:hAnsiTheme="minorHAnsi" w:cstheme="minorHAnsi"/>
        </w:rPr>
        <w:t xml:space="preserve"> </w:t>
      </w:r>
      <w:r w:rsidR="00FB5427">
        <w:rPr>
          <w:rFonts w:asciiTheme="minorHAnsi" w:hAnsiTheme="minorHAnsi" w:cstheme="minorHAnsi"/>
        </w:rPr>
        <w:t xml:space="preserve"> </w:t>
      </w:r>
      <w:r w:rsidR="00FB5427" w:rsidRPr="00FB5427">
        <w:rPr>
          <w:rFonts w:asciiTheme="minorHAnsi" w:hAnsiTheme="minorHAnsi" w:cstheme="minorHAnsi"/>
          <w:sz w:val="14"/>
          <w:szCs w:val="14"/>
        </w:rPr>
        <w:t xml:space="preserve">Илл. из книги: </w:t>
      </w:r>
      <w:r w:rsidR="00FB5427" w:rsidRPr="00FB5427">
        <w:rPr>
          <w:sz w:val="14"/>
          <w:szCs w:val="14"/>
        </w:rPr>
        <w:t>Анна Чайковская, Максим Гурбатов. «Семь ключей от Пешта». Будапешт, 2021</w:t>
      </w:r>
      <w:r w:rsidR="00FB5427" w:rsidRPr="00FB5427">
        <w:rPr>
          <w:sz w:val="10"/>
          <w:szCs w:val="10"/>
        </w:rPr>
        <w:t xml:space="preserve"> </w:t>
      </w:r>
    </w:p>
    <w:p w:rsidR="00F548E1" w:rsidRDefault="00F548E1" w:rsidP="004E0784">
      <w:pPr>
        <w:rPr>
          <w:rFonts w:asciiTheme="minorHAnsi" w:hAnsiTheme="minorHAnsi" w:cstheme="minorHAnsi"/>
        </w:rPr>
      </w:pPr>
    </w:p>
    <w:p w:rsidR="00866F59" w:rsidRPr="004E0784" w:rsidRDefault="004D49F1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Имре Штейндль (1839–1902) всю жизнь изучал готическую архитектуру и, уже работая над зданием Парламента, отвлёкся «на минутку», чтобы построить церковь</w:t>
      </w:r>
      <w:proofErr w:type="gramStart"/>
      <w:r>
        <w:rPr>
          <w:rFonts w:asciiTheme="minorHAnsi" w:hAnsiTheme="minorHAnsi" w:cstheme="minorHAnsi"/>
        </w:rPr>
        <w:t xml:space="preserve"> С</w:t>
      </w:r>
      <w:proofErr w:type="gramEnd"/>
      <w:r>
        <w:rPr>
          <w:rFonts w:asciiTheme="minorHAnsi" w:hAnsiTheme="minorHAnsi" w:cstheme="minorHAnsi"/>
        </w:rPr>
        <w:t>в. Елизаветы – тоже в неоготическом духе.</w:t>
      </w:r>
      <w:r w:rsidR="004E0784">
        <w:rPr>
          <w:rFonts w:asciiTheme="minorHAnsi" w:hAnsiTheme="minorHAnsi" w:cstheme="minorHAnsi"/>
        </w:rPr>
        <w:t xml:space="preserve"> Парламент – произведение программное, выражающее не только вкусы заказчиков и настроения эпохи, но и те концепции, о которых в газетах тогда не писали.</w:t>
      </w:r>
    </w:p>
    <w:p w:rsidR="004E0784" w:rsidRPr="00F548E1" w:rsidRDefault="004E0784" w:rsidP="004E0784">
      <w:pPr>
        <w:rPr>
          <w:rFonts w:asciiTheme="minorHAnsi" w:hAnsiTheme="minorHAnsi" w:cstheme="minorHAnsi"/>
        </w:rPr>
      </w:pPr>
    </w:p>
    <w:p w:rsidR="002D646E" w:rsidRPr="00F548E1" w:rsidRDefault="004D49F1" w:rsidP="004E0784">
      <w:pPr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inline distT="0" distB="0" distL="0" distR="0" wp14:anchorId="748DC0F3" wp14:editId="7D3017F9">
            <wp:extent cx="2433711" cy="1218026"/>
            <wp:effectExtent l="0" t="0" r="5080" b="1270"/>
            <wp:docPr id="12" name="Рисунок 12" descr="emeleti-alap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eleti-alapraj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51" cy="121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E0784">
        <w:rPr>
          <w:rFonts w:asciiTheme="minorHAnsi" w:hAnsiTheme="minorHAnsi" w:cstheme="minorHAnsi"/>
          <w:sz w:val="14"/>
          <w:szCs w:val="14"/>
        </w:rPr>
        <w:t>И.Штейнль</w:t>
      </w:r>
      <w:proofErr w:type="spellEnd"/>
      <w:r w:rsidR="004E0784">
        <w:rPr>
          <w:rFonts w:asciiTheme="minorHAnsi" w:hAnsiTheme="minorHAnsi" w:cstheme="minorHAnsi"/>
          <w:sz w:val="14"/>
          <w:szCs w:val="14"/>
        </w:rPr>
        <w:t>. Здание Парламента. Чертёж</w:t>
      </w:r>
    </w:p>
    <w:p w:rsidR="00F548E1" w:rsidRDefault="00F548E1" w:rsidP="004E0784">
      <w:pPr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 </w:t>
      </w:r>
    </w:p>
    <w:p w:rsidR="007C44C8" w:rsidRPr="00177651" w:rsidRDefault="007C44C8" w:rsidP="004E0784">
      <w:pPr>
        <w:rPr>
          <w:rFonts w:cs="Calibri"/>
        </w:rPr>
      </w:pPr>
      <w:r w:rsidRPr="00177651">
        <w:rPr>
          <w:rFonts w:cs="Calibri"/>
        </w:rPr>
        <w:t xml:space="preserve">Здание Парламента нужно разглядывать. Обходить со всех сторон, любоваться его силуэтом издалека и деталями вблизи. Отмечать изменения перламутрово-розовых и серебристо-серых оттенков на рассвете. Следить за медленно разворачивающейся ежевечерней симфонией подсветки. Наблюдать за августовским ночным кружением белых чаек над его куполом. Пережидать дневной зной на ступенях лестницы со стороны набережной. </w:t>
      </w:r>
    </w:p>
    <w:p w:rsidR="007C44C8" w:rsidRDefault="007C44C8" w:rsidP="004E0784">
      <w:pPr>
        <w:rPr>
          <w:rFonts w:cs="Calibri"/>
        </w:rPr>
      </w:pPr>
      <w:r w:rsidRPr="00177651">
        <w:rPr>
          <w:rFonts w:cs="Calibri"/>
        </w:rPr>
        <w:t>Наглядеться – невозможно.</w:t>
      </w:r>
    </w:p>
    <w:p w:rsidR="004E0784" w:rsidRDefault="004E0784" w:rsidP="004E0784">
      <w:pPr>
        <w:rPr>
          <w:rFonts w:cs="Calibri"/>
        </w:rPr>
      </w:pPr>
    </w:p>
    <w:p w:rsidR="004E0784" w:rsidRDefault="004E0784" w:rsidP="004E0784">
      <w:pPr>
        <w:rPr>
          <w:rFonts w:cs="Calibri"/>
        </w:rPr>
      </w:pPr>
      <w:r>
        <w:rPr>
          <w:rFonts w:cs="Calibri"/>
        </w:rPr>
        <w:t>Как и исчерпать до конца идеи и смыслы, заложенные в нём самом и в ансамбле вокруг него. Но с большей их частью за время экскурсии мы разберёмся!</w:t>
      </w:r>
    </w:p>
    <w:p w:rsidR="004E0784" w:rsidRPr="00177651" w:rsidRDefault="004E0784" w:rsidP="004E0784">
      <w:pPr>
        <w:rPr>
          <w:rFonts w:cs="Calibri"/>
        </w:rPr>
      </w:pPr>
    </w:p>
    <w:p w:rsidR="00FB5427" w:rsidRDefault="004E0784" w:rsidP="004E07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5DBD38F8" wp14:editId="3F3F5856">
            <wp:extent cx="2243797" cy="1234874"/>
            <wp:effectExtent l="0" t="0" r="4445" b="3810"/>
            <wp:docPr id="9" name="Рисунок 9" descr="C:\А\01 Excurs\4 Рекламные площадки\асс\парлам\45277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А\01 Excurs\4 Рекламные площадки\асс\парлам\452775_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81" cy="12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84" w:rsidRDefault="004E0784" w:rsidP="004E0784">
      <w:pPr>
        <w:rPr>
          <w:rFonts w:asciiTheme="minorHAnsi" w:hAnsiTheme="minorHAnsi" w:cstheme="minorHAnsi"/>
        </w:rPr>
      </w:pPr>
    </w:p>
    <w:p w:rsidR="00FB5427" w:rsidRPr="000F5B9C" w:rsidRDefault="004D5703" w:rsidP="004E0784">
      <w:pPr>
        <w:rPr>
          <w:rFonts w:asciiTheme="minorHAnsi" w:hAnsiTheme="minorHAnsi" w:cstheme="minorHAnsi"/>
          <w:b/>
        </w:rPr>
      </w:pPr>
      <w:r w:rsidRPr="000F5B9C">
        <w:rPr>
          <w:rFonts w:asciiTheme="minorHAnsi" w:hAnsiTheme="minorHAnsi" w:cstheme="minorHAnsi"/>
          <w:b/>
        </w:rPr>
        <w:t>До встречи!</w:t>
      </w:r>
    </w:p>
    <w:p w:rsidR="00FB5427" w:rsidRDefault="00FB5427" w:rsidP="004E0784">
      <w:pPr>
        <w:rPr>
          <w:rFonts w:asciiTheme="minorHAnsi" w:hAnsiTheme="minorHAnsi" w:cstheme="minorHAnsi"/>
        </w:rPr>
      </w:pPr>
    </w:p>
    <w:p w:rsidR="004D5703" w:rsidRDefault="00FB5427" w:rsidP="004E0784">
      <w:pPr>
        <w:pStyle w:val="a5"/>
        <w:ind w:left="0" w:firstLine="0"/>
      </w:pPr>
      <w:r w:rsidRPr="00B30266">
        <w:t>Мои книги</w:t>
      </w:r>
      <w:r w:rsidR="004E0784">
        <w:t xml:space="preserve"> о Будапеште</w:t>
      </w:r>
      <w:r w:rsidRPr="00B30266">
        <w:t xml:space="preserve">: </w:t>
      </w:r>
    </w:p>
    <w:p w:rsidR="00FB5427" w:rsidRPr="00B30266" w:rsidRDefault="004D5703" w:rsidP="004E0784">
      <w:pPr>
        <w:pStyle w:val="a5"/>
        <w:ind w:left="0" w:firstLine="0"/>
      </w:pPr>
      <w:r>
        <w:t>Анна Чайковская.</w:t>
      </w:r>
      <w:r w:rsidRPr="00B30266">
        <w:t xml:space="preserve"> </w:t>
      </w:r>
      <w:r w:rsidR="00FB5427" w:rsidRPr="00B30266">
        <w:t>«Будапешт». (Путеводитель). М., Афиша. 2014</w:t>
      </w:r>
    </w:p>
    <w:p w:rsidR="00FB5427" w:rsidRPr="00B30266" w:rsidRDefault="004D5703" w:rsidP="004E0784">
      <w:pPr>
        <w:pStyle w:val="a5"/>
        <w:ind w:left="0" w:firstLine="0"/>
      </w:pPr>
      <w:r>
        <w:t>Анна Чайковская.</w:t>
      </w:r>
      <w:r w:rsidRPr="00B30266">
        <w:t xml:space="preserve"> </w:t>
      </w:r>
      <w:r w:rsidR="00FB5427" w:rsidRPr="00B30266">
        <w:t>«Триумф красной герани. Книга о Будапеште». М., НЛО. 2016</w:t>
      </w:r>
    </w:p>
    <w:p w:rsidR="00FB5427" w:rsidRPr="00D9606D" w:rsidRDefault="00FB5427" w:rsidP="004E0784">
      <w:pPr>
        <w:pStyle w:val="a5"/>
        <w:ind w:left="0" w:firstLine="0"/>
      </w:pPr>
      <w:r>
        <w:t>Анна Чайковская, Валерия Денисов, Максим Гурбатов.</w:t>
      </w:r>
      <w:r w:rsidRPr="00D9606D">
        <w:t xml:space="preserve"> «Сладкий, сладкий Будапешт, или Тайна кофейной юбочки». Будапешт, </w:t>
      </w:r>
      <w:proofErr w:type="spellStart"/>
      <w:r w:rsidRPr="00D9606D">
        <w:t>Fecit</w:t>
      </w:r>
      <w:proofErr w:type="spellEnd"/>
      <w:r w:rsidRPr="00D9606D">
        <w:t>, 2020</w:t>
      </w:r>
    </w:p>
    <w:p w:rsidR="00FB5427" w:rsidRPr="00D9606D" w:rsidRDefault="00FB5427" w:rsidP="004E0784">
      <w:pPr>
        <w:pStyle w:val="a5"/>
        <w:ind w:left="0" w:firstLine="0"/>
      </w:pPr>
      <w:r>
        <w:t>Анна Чайковская, Максим Гурбатов.</w:t>
      </w:r>
      <w:r w:rsidRPr="00D9606D">
        <w:t xml:space="preserve"> «Семь ключей от Пешта». Будапешт, </w:t>
      </w:r>
      <w:proofErr w:type="spellStart"/>
      <w:r w:rsidRPr="00D9606D">
        <w:t>Fecit</w:t>
      </w:r>
      <w:proofErr w:type="spellEnd"/>
      <w:r w:rsidRPr="00D9606D">
        <w:t>, 2021</w:t>
      </w:r>
      <w:r w:rsidRPr="00612C3B">
        <w:t xml:space="preserve"> </w:t>
      </w:r>
    </w:p>
    <w:p w:rsidR="00866F59" w:rsidRPr="00F548E1" w:rsidRDefault="00866F59" w:rsidP="004E0784">
      <w:pPr>
        <w:rPr>
          <w:rFonts w:asciiTheme="minorHAnsi" w:hAnsiTheme="minorHAnsi" w:cstheme="minorHAnsi"/>
        </w:rPr>
      </w:pPr>
    </w:p>
    <w:p w:rsidR="006A3C77" w:rsidRPr="00F548E1" w:rsidRDefault="006A3C77" w:rsidP="004E0784">
      <w:pPr>
        <w:rPr>
          <w:rFonts w:asciiTheme="minorHAnsi" w:hAnsiTheme="minorHAnsi" w:cstheme="minorHAnsi"/>
        </w:rPr>
      </w:pPr>
    </w:p>
    <w:sectPr w:rsidR="006A3C77" w:rsidRPr="00F5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E1"/>
    <w:rsid w:val="0004051D"/>
    <w:rsid w:val="000F5B9C"/>
    <w:rsid w:val="002C190D"/>
    <w:rsid w:val="002D646E"/>
    <w:rsid w:val="003966EC"/>
    <w:rsid w:val="004A6157"/>
    <w:rsid w:val="004D49F1"/>
    <w:rsid w:val="004D5703"/>
    <w:rsid w:val="004E0784"/>
    <w:rsid w:val="005F1470"/>
    <w:rsid w:val="006A3C77"/>
    <w:rsid w:val="007C44C8"/>
    <w:rsid w:val="00866F59"/>
    <w:rsid w:val="00876BEC"/>
    <w:rsid w:val="008B4389"/>
    <w:rsid w:val="00965422"/>
    <w:rsid w:val="009C03AA"/>
    <w:rsid w:val="00A14910"/>
    <w:rsid w:val="00B05452"/>
    <w:rsid w:val="00B42278"/>
    <w:rsid w:val="00B619E1"/>
    <w:rsid w:val="00B82AC6"/>
    <w:rsid w:val="00C72994"/>
    <w:rsid w:val="00CC1BFC"/>
    <w:rsid w:val="00D01ECB"/>
    <w:rsid w:val="00D55D62"/>
    <w:rsid w:val="00D96CF2"/>
    <w:rsid w:val="00EA2335"/>
    <w:rsid w:val="00F548E1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EC"/>
    <w:rPr>
      <w:rFonts w:ascii="Tahoma" w:eastAsia="Calibri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FB5427"/>
    <w:pPr>
      <w:ind w:left="283" w:hanging="283"/>
      <w:contextualSpacing/>
    </w:pPr>
    <w:rPr>
      <w:rFonts w:eastAsia="MS Mincho"/>
    </w:rPr>
  </w:style>
  <w:style w:type="character" w:customStyle="1" w:styleId="tlid-translation">
    <w:name w:val="tlid-translation"/>
    <w:basedOn w:val="a0"/>
    <w:rsid w:val="007C44C8"/>
  </w:style>
  <w:style w:type="character" w:customStyle="1" w:styleId="wikidata-snak">
    <w:name w:val="wikidata-snak"/>
    <w:basedOn w:val="a0"/>
    <w:rsid w:val="007C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EC"/>
    <w:rPr>
      <w:rFonts w:ascii="Tahoma" w:eastAsia="Calibri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FB5427"/>
    <w:pPr>
      <w:ind w:left="283" w:hanging="283"/>
      <w:contextualSpacing/>
    </w:pPr>
    <w:rPr>
      <w:rFonts w:eastAsia="MS Mincho"/>
    </w:rPr>
  </w:style>
  <w:style w:type="character" w:customStyle="1" w:styleId="tlid-translation">
    <w:name w:val="tlid-translation"/>
    <w:basedOn w:val="a0"/>
    <w:rsid w:val="007C44C8"/>
  </w:style>
  <w:style w:type="character" w:customStyle="1" w:styleId="wikidata-snak">
    <w:name w:val="wikidata-snak"/>
    <w:basedOn w:val="a0"/>
    <w:rsid w:val="007C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AnnaCh</dc:creator>
  <cp:lastModifiedBy>AnnaCh</cp:lastModifiedBy>
  <cp:revision>6</cp:revision>
  <dcterms:created xsi:type="dcterms:W3CDTF">2025-07-12T13:40:00Z</dcterms:created>
  <dcterms:modified xsi:type="dcterms:W3CDTF">2025-07-13T12:36:00Z</dcterms:modified>
</cp:coreProperties>
</file>